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6F4671">
        <w:rPr>
          <w:rFonts w:ascii="Times New Roman" w:hAnsi="Times New Roman" w:cs="Times New Roman"/>
          <w:b/>
          <w:sz w:val="40"/>
          <w:szCs w:val="40"/>
        </w:rPr>
        <w:t>феврал</w:t>
      </w:r>
      <w:r w:rsidR="00986152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6F4671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4671">
              <w:rPr>
                <w:rFonts w:ascii="Times New Roman" w:hAnsi="Times New Roman" w:cs="Times New Roman"/>
                <w:sz w:val="36"/>
                <w:szCs w:val="36"/>
              </w:rPr>
              <w:t>Комитет по конкурентной политике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6F467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6F4671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4671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C816E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6F467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4671"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инвестиций, промышленности и науки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93897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6F467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4671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2023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2023-01-30T09:07:00Z</dcterms:created>
  <dcterms:modified xsi:type="dcterms:W3CDTF">2023-01-30T09:07:00Z</dcterms:modified>
</cp:coreProperties>
</file>